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u w:val="single"/>
        </w:rPr>
        <w:t>AVIS DE RECRUTEMENT N°</w:t>
      </w:r>
      <w:r>
        <w:rPr>
          <w:rFonts w:ascii="Century Gothic" w:hAnsi="Century Gothic"/>
        </w:rPr>
        <w:t> </w:t>
      </w:r>
      <w:r>
        <w:rPr>
          <w:rFonts w:ascii="Century Gothic" w:hAnsi="Century Gothic"/>
          <w:b/>
          <w:bCs/>
          <w:u w:val="single"/>
        </w:rPr>
        <w:t>007 /</w:t>
      </w:r>
      <w:r>
        <w:rPr>
          <w:rFonts w:ascii="Century Gothic" w:hAnsi="Century Gothic"/>
          <w:b/>
          <w:bCs/>
          <w:u w:val="single"/>
        </w:rPr>
        <w:t>MC/2025</w:t>
      </w:r>
    </w:p>
    <w:p>
      <w:pPr>
        <w:pStyle w:val="style0"/>
        <w:spacing w:after="0" w:lineRule="auto" w:line="240"/>
        <w:jc w:val="both"/>
        <w:rPr>
          <w:rFonts w:ascii="Century Gothic" w:hAnsi="Century Gothic"/>
        </w:rPr>
      </w:pPr>
    </w:p>
    <w:p>
      <w:pPr>
        <w:pStyle w:val="style0"/>
        <w:spacing w:after="0" w:lineRule="auto" w:line="240"/>
        <w:ind w:left="-993"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prélude de la mise en œuvre du Programme</w:t>
      </w:r>
      <w:r>
        <w:rPr>
          <w:rFonts w:ascii="Century Gothic" w:hAnsi="Century Gothic"/>
        </w:rPr>
        <w:t xml:space="preserve"> Simandou 2040, </w:t>
      </w:r>
      <w:r>
        <w:rPr>
          <w:rFonts w:ascii="Century Gothic" w:hAnsi="Century Gothic"/>
        </w:rPr>
        <w:t xml:space="preserve">la </w:t>
      </w:r>
      <w:r>
        <w:rPr>
          <w:rFonts w:ascii="Century Gothic" w:hAnsi="Century Gothic"/>
          <w:b/>
        </w:rPr>
        <w:t>Chambre Nationale d’Agriculture de Guinée</w:t>
      </w:r>
      <w:r>
        <w:rPr>
          <w:rFonts w:ascii="Century Gothic" w:hAnsi="Century Gothic"/>
          <w:b/>
        </w:rPr>
        <w:t xml:space="preserve"> (CNA)</w:t>
      </w:r>
      <w:r>
        <w:rPr>
          <w:rFonts w:ascii="Century Gothic" w:hAnsi="Century Gothic"/>
        </w:rPr>
        <w:t xml:space="preserve"> envisage recruter par le biais de MAYEBA Conseil, dix-sept (17) cadres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agents techniques </w:t>
      </w:r>
      <w:r>
        <w:rPr>
          <w:rFonts w:ascii="Century Gothic" w:hAnsi="Century Gothic"/>
        </w:rPr>
        <w:t>afin de</w:t>
      </w:r>
      <w:r>
        <w:rPr>
          <w:rFonts w:ascii="Century Gothic" w:hAnsi="Century Gothic"/>
        </w:rPr>
        <w:t xml:space="preserve"> mieux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renforcer ses capacités humaines </w:t>
      </w:r>
      <w:r>
        <w:rPr>
          <w:rFonts w:ascii="Century Gothic" w:hAnsi="Century Gothic"/>
        </w:rPr>
        <w:t>et opérationnelles</w:t>
      </w:r>
      <w:r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</w:p>
    <w:p>
      <w:pPr>
        <w:pStyle w:val="style0"/>
        <w:spacing w:after="0" w:lineRule="auto" w:line="240"/>
        <w:ind w:left="-993"/>
        <w:jc w:val="both"/>
        <w:rPr>
          <w:rFonts w:ascii="Century Gothic" w:hAnsi="Century Gothic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-567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POSTES A POURVOIR ET QUALIFICATIONS REQUISES </w:t>
      </w:r>
    </w:p>
    <w:p>
      <w:pPr>
        <w:pStyle w:val="style0"/>
        <w:spacing w:after="0" w:lineRule="auto" w:line="240"/>
        <w:jc w:val="both"/>
        <w:rPr>
          <w:rFonts w:ascii="Century Gothic" w:hAnsi="Century Gothic"/>
          <w:sz w:val="16"/>
          <w:szCs w:val="16"/>
        </w:rPr>
      </w:pPr>
    </w:p>
    <w:tbl>
      <w:tblPr>
        <w:tblStyle w:val="style15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6"/>
        <w:gridCol w:w="3685"/>
        <w:gridCol w:w="5811"/>
      </w:tblGrid>
      <w:tr>
        <w:trPr/>
        <w:tc>
          <w:tcPr>
            <w:tcW w:w="1136" w:type="dxa"/>
            <w:tcBorders/>
            <w:shd w:val="clear" w:color="auto" w:fill="d5dce4"/>
          </w:tcPr>
          <w:p>
            <w:pPr>
              <w:pStyle w:val="style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Quantité </w:t>
            </w:r>
          </w:p>
        </w:tc>
        <w:tc>
          <w:tcPr>
            <w:tcW w:w="3685" w:type="dxa"/>
            <w:tcBorders/>
            <w:shd w:val="clear" w:color="auto" w:fill="d5dce4"/>
          </w:tcPr>
          <w:p>
            <w:pPr>
              <w:pStyle w:val="style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Poste à pou</w:t>
            </w:r>
            <w:r>
              <w:rPr>
                <w:rFonts w:ascii="Century Gothic" w:hAnsi="Century Gothic"/>
                <w:b/>
                <w:bCs/>
              </w:rPr>
              <w:t>r</w:t>
            </w:r>
            <w:r>
              <w:rPr>
                <w:rFonts w:ascii="Century Gothic" w:hAnsi="Century Gothic"/>
                <w:b/>
                <w:bCs/>
              </w:rPr>
              <w:t xml:space="preserve">voir </w:t>
            </w:r>
          </w:p>
        </w:tc>
        <w:tc>
          <w:tcPr>
            <w:tcW w:w="5811" w:type="dxa"/>
            <w:tcBorders/>
            <w:shd w:val="clear" w:color="auto" w:fill="d5dce4"/>
          </w:tcPr>
          <w:p>
            <w:pPr>
              <w:pStyle w:val="style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Qualifications</w:t>
            </w:r>
            <w:r>
              <w:rPr>
                <w:rFonts w:ascii="Century Gothic" w:hAnsi="Century Gothic"/>
                <w:b/>
                <w:bCs/>
              </w:rPr>
              <w:t xml:space="preserve"> minimales requises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Conseiller </w:t>
            </w:r>
            <w:r>
              <w:rPr>
                <w:rFonts w:ascii="Century Gothic" w:hAnsi="Century Gothic"/>
                <w:color w:val="000000"/>
              </w:rPr>
              <w:t>J</w:t>
            </w:r>
            <w:r>
              <w:rPr>
                <w:rFonts w:ascii="Century Gothic" w:hAnsi="Century Gothic"/>
                <w:color w:val="000000"/>
              </w:rPr>
              <w:t xml:space="preserve">uridique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ac+ 5</w:t>
            </w:r>
            <w:r>
              <w:rPr>
                <w:rFonts w:ascii="Century Gothic" w:hAnsi="Century Gothic"/>
              </w:rPr>
              <w:t xml:space="preserve"> en </w:t>
            </w:r>
            <w:r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roit p</w:t>
            </w:r>
            <w:r>
              <w:rPr>
                <w:rFonts w:ascii="Century Gothic" w:hAnsi="Century Gothic"/>
              </w:rPr>
              <w:t>ublic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ou </w:t>
            </w:r>
            <w:r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rivé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et </w:t>
            </w:r>
            <w:r>
              <w:rPr>
                <w:rFonts w:ascii="Century Gothic" w:hAnsi="Century Gothic"/>
              </w:rPr>
              <w:t xml:space="preserve">4 ans d’expérience dans le domaine </w:t>
            </w:r>
            <w:r>
              <w:rPr>
                <w:rFonts w:ascii="Century Gothic" w:hAnsi="Century Gothic"/>
              </w:rPr>
              <w:t xml:space="preserve">d’activité de droit ou </w:t>
            </w:r>
            <w:r>
              <w:rPr>
                <w:rFonts w:ascii="Century Gothic" w:hAnsi="Century Gothic"/>
              </w:rPr>
              <w:t>de conseiller juridique 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Conseiller </w:t>
            </w:r>
            <w:r>
              <w:rPr>
                <w:rFonts w:ascii="Century Gothic" w:hAnsi="Century Gothic"/>
                <w:color w:val="000000"/>
              </w:rPr>
              <w:t>P</w:t>
            </w:r>
            <w:r>
              <w:rPr>
                <w:rFonts w:ascii="Century Gothic" w:hAnsi="Century Gothic"/>
                <w:color w:val="000000"/>
              </w:rPr>
              <w:t>olitique</w:t>
            </w:r>
            <w:r>
              <w:rPr>
                <w:rFonts w:ascii="Century Gothic" w:hAnsi="Century Gothic"/>
                <w:color w:val="000000"/>
              </w:rPr>
              <w:t>s</w:t>
            </w:r>
            <w:r>
              <w:rPr>
                <w:rFonts w:ascii="Century Gothic" w:hAnsi="Century Gothic"/>
                <w:color w:val="000000"/>
              </w:rPr>
              <w:t xml:space="preserve"> agricole</w:t>
            </w:r>
            <w:r>
              <w:rPr>
                <w:rFonts w:ascii="Century Gothic" w:hAnsi="Century Gothic"/>
                <w:color w:val="000000"/>
              </w:rPr>
              <w:t>s</w:t>
            </w:r>
            <w:r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ac+ 4 au moins en</w:t>
            </w:r>
            <w:r>
              <w:rPr>
                <w:rFonts w:ascii="Century Gothic" w:hAnsi="Century Gothic"/>
              </w:rPr>
              <w:t xml:space="preserve"> Agronomie et I</w:t>
            </w:r>
            <w:r>
              <w:rPr>
                <w:rFonts w:ascii="Century Gothic" w:hAnsi="Century Gothic"/>
              </w:rPr>
              <w:t>ngénieur agronom</w:t>
            </w:r>
            <w:r>
              <w:rPr>
                <w:rFonts w:ascii="Century Gothic" w:hAnsi="Century Gothic"/>
              </w:rPr>
              <w:t xml:space="preserve">e et 3 ans d’expériences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Contrôleur </w:t>
            </w:r>
            <w:r>
              <w:rPr>
                <w:rFonts w:ascii="Century Gothic" w:hAnsi="Century Gothic"/>
                <w:color w:val="000000"/>
              </w:rPr>
              <w:t>I</w:t>
            </w:r>
            <w:r>
              <w:rPr>
                <w:rFonts w:ascii="Century Gothic" w:hAnsi="Century Gothic"/>
                <w:color w:val="000000"/>
              </w:rPr>
              <w:t xml:space="preserve">nterne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ind w:left="28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Bac+ 4 </w:t>
            </w:r>
            <w:r>
              <w:rPr>
                <w:rFonts w:ascii="Century Gothic" w:hAnsi="Century Gothic"/>
              </w:rPr>
              <w:t xml:space="preserve">au moins </w:t>
            </w:r>
            <w:r>
              <w:rPr>
                <w:rFonts w:ascii="Century Gothic" w:hAnsi="Century Gothic"/>
              </w:rPr>
              <w:t>en Audit, C</w:t>
            </w:r>
            <w:r>
              <w:rPr>
                <w:rFonts w:ascii="Century Gothic" w:hAnsi="Century Gothic"/>
              </w:rPr>
              <w:t xml:space="preserve">ontrôle interne ou équivalent et </w:t>
            </w:r>
            <w:r>
              <w:rPr>
                <w:rFonts w:ascii="Century Gothic" w:hAnsi="Century Gothic"/>
              </w:rPr>
              <w:t xml:space="preserve">au moins </w:t>
            </w:r>
            <w:r>
              <w:rPr>
                <w:rFonts w:ascii="Century Gothic" w:hAnsi="Century Gothic"/>
              </w:rPr>
              <w:t xml:space="preserve">3 ans d’expériences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Conseiller Technique et Stratégique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 xml:space="preserve">ac+ 4 au moins en </w:t>
            </w:r>
            <w:r>
              <w:rPr>
                <w:rFonts w:ascii="Century Gothic" w:hAnsi="Century Gothic"/>
              </w:rPr>
              <w:t>Gestion des projets, Adminis</w:t>
            </w:r>
            <w:r>
              <w:rPr>
                <w:rFonts w:ascii="Century Gothic" w:hAnsi="Century Gothic"/>
              </w:rPr>
              <w:t>tration des affaires, Economie</w:t>
            </w:r>
            <w:r>
              <w:rPr>
                <w:rFonts w:ascii="Century Gothic" w:hAnsi="Century Gothic"/>
              </w:rPr>
              <w:t xml:space="preserve"> ou</w:t>
            </w:r>
            <w:r>
              <w:rPr>
                <w:rFonts w:ascii="Century Gothic" w:cs="Times New Roman" w:eastAsia="Calibri" w:hAnsi="Century Gothic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Century Gothic" w:cs="Times New Roman" w:eastAsia="Calibri" w:hAnsi="Century Gothic"/>
                <w:kern w:val="0"/>
                <w:szCs w:val="24"/>
                <w14:ligatures xmlns:w14="http://schemas.microsoft.com/office/word/2010/wordml" w14:val="none"/>
              </w:rPr>
              <w:t>équivalent</w:t>
            </w:r>
            <w:r>
              <w:rPr>
                <w:rFonts w:ascii="Century Gothic" w:cs="Times New Roman" w:eastAsia="Calibri" w:hAnsi="Century Gothic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Century Gothic" w:hAnsi="Century Gothic"/>
              </w:rPr>
              <w:t>et 3</w:t>
            </w:r>
            <w:r>
              <w:rPr>
                <w:rFonts w:ascii="Century Gothic" w:hAnsi="Century Gothic"/>
              </w:rPr>
              <w:t xml:space="preserve"> ans d’expériences</w:t>
            </w:r>
            <w:r>
              <w:rPr>
                <w:rFonts w:ascii="Century Gothic" w:hAnsi="Century Gothic"/>
              </w:rPr>
              <w:t xml:space="preserve"> au moins.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Chef Section Gestion des stocks</w:t>
            </w:r>
            <w:r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 xml:space="preserve">ac + 3 en </w:t>
            </w:r>
            <w:r>
              <w:rPr>
                <w:rFonts w:ascii="Century Gothic" w:hAnsi="Century Gothic"/>
              </w:rPr>
              <w:t>Transport, Logistique ou équivalent et 2 ans d’expériences dans le domaine d’activité de projet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Chef Section Approvisionnement et Transport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ac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+ 3 en Logistique-transports, Administration des affaires ou équivalent</w:t>
            </w:r>
            <w:r>
              <w:rPr>
                <w:rFonts w:ascii="Century Gothic" w:hAnsi="Century Gothic"/>
              </w:rPr>
              <w:t xml:space="preserve"> et au </w:t>
            </w:r>
            <w:r>
              <w:rPr>
                <w:rFonts w:ascii="Century Gothic" w:hAnsi="Century Gothic"/>
              </w:rPr>
              <w:t xml:space="preserve">moins 2 ans d’expériences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Chef Section Suivi et Evaluation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Bac + 4 en Gestion de projet, Management</w:t>
            </w:r>
            <w:r>
              <w:rPr>
                <w:rFonts w:ascii="Century Gothic" w:hAnsi="Century Gothic"/>
              </w:rPr>
              <w:t>, Economie</w:t>
            </w:r>
            <w:r>
              <w:rPr>
                <w:rFonts w:ascii="Century Gothic" w:hAnsi="Century Gothic"/>
              </w:rPr>
              <w:t>, Administration des affaires</w:t>
            </w:r>
            <w:r>
              <w:rPr>
                <w:rFonts w:ascii="Century Gothic" w:hAnsi="Century Gothic"/>
              </w:rPr>
              <w:t xml:space="preserve"> ou équivalent et 4 ans d’expériences au moins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Chef Section Gestion </w:t>
            </w:r>
            <w:r>
              <w:rPr>
                <w:rFonts w:ascii="Century Gothic" w:hAnsi="Century Gothic"/>
                <w:color w:val="000000"/>
              </w:rPr>
              <w:t xml:space="preserve">administrative </w:t>
            </w: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 xml:space="preserve">ac+ 3 en </w:t>
            </w:r>
            <w:r>
              <w:rPr>
                <w:rFonts w:ascii="Century Gothic" w:hAnsi="Century Gothic"/>
              </w:rPr>
              <w:t xml:space="preserve">Gestion des </w:t>
            </w:r>
            <w:r>
              <w:rPr>
                <w:rFonts w:ascii="Century Gothic" w:hAnsi="Century Gothic"/>
              </w:rPr>
              <w:t>ressources humaines, G</w:t>
            </w:r>
            <w:r>
              <w:rPr>
                <w:rFonts w:ascii="Century Gothic" w:hAnsi="Century Gothic"/>
              </w:rPr>
              <w:t>estio</w:t>
            </w:r>
            <w:r>
              <w:rPr>
                <w:rFonts w:ascii="Century Gothic" w:hAnsi="Century Gothic"/>
              </w:rPr>
              <w:t>n des entreprises ou équivalent</w:t>
            </w:r>
            <w:r>
              <w:rPr>
                <w:rFonts w:ascii="Century Gothic" w:hAnsi="Century Gothic"/>
              </w:rPr>
              <w:t xml:space="preserve"> et 2 ans d’expérience</w:t>
            </w:r>
            <w:r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Chef Section Etudes </w:t>
            </w:r>
            <w:r>
              <w:rPr>
                <w:rFonts w:ascii="Century Gothic" w:hAnsi="Century Gothic"/>
                <w:color w:val="000000"/>
              </w:rPr>
              <w:t>E</w:t>
            </w:r>
            <w:r>
              <w:rPr>
                <w:rFonts w:ascii="Century Gothic" w:hAnsi="Century Gothic"/>
                <w:color w:val="000000"/>
              </w:rPr>
              <w:t>conomiques et Statistiques</w:t>
            </w:r>
            <w:r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tabs>
                <w:tab w:val="left" w:leader="none" w:pos="0"/>
              </w:tabs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ac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+ 4 en </w:t>
            </w:r>
            <w:r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conomie, en Statistique</w:t>
            </w:r>
            <w:r>
              <w:rPr>
                <w:rFonts w:ascii="Century Gothic" w:hAnsi="Century Gothic"/>
              </w:rPr>
              <w:t xml:space="preserve"> ou équivalent et 2 ans d’expérience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Chef Section </w:t>
            </w:r>
            <w:r>
              <w:rPr>
                <w:rFonts w:ascii="Century Gothic" w:hAnsi="Century Gothic"/>
                <w:color w:val="000000"/>
              </w:rPr>
              <w:t>P</w:t>
            </w:r>
            <w:r>
              <w:rPr>
                <w:rFonts w:ascii="Century Gothic" w:hAnsi="Century Gothic"/>
                <w:color w:val="000000"/>
              </w:rPr>
              <w:t xml:space="preserve">êche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ac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+ 4 en </w:t>
            </w:r>
            <w:r>
              <w:rPr>
                <w:rFonts w:ascii="Century Gothic" w:hAnsi="Century Gothic"/>
              </w:rPr>
              <w:t>Aquaculture, Elevage, Agronomie</w:t>
            </w:r>
            <w:r>
              <w:rPr>
                <w:rFonts w:ascii="Century Gothic" w:hAnsi="Century Gothic"/>
              </w:rPr>
              <w:t xml:space="preserve"> ou équivalent et 2 ans d’expérience</w:t>
            </w:r>
            <w:r>
              <w:rPr>
                <w:rFonts w:ascii="Century Gothic" w:hAnsi="Century Gothic"/>
              </w:rPr>
              <w:t>s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Chargé d’Opérations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 xml:space="preserve">ac+ 3 en </w:t>
            </w:r>
            <w:r>
              <w:rPr>
                <w:rFonts w:ascii="Century Gothic" w:hAnsi="Century Gothic"/>
              </w:rPr>
              <w:t>Gestion des opérations</w:t>
            </w:r>
            <w:r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 xml:space="preserve">Administration des affaires </w:t>
            </w:r>
            <w:r>
              <w:rPr>
                <w:rFonts w:ascii="Century Gothic" w:hAnsi="Century Gothic"/>
              </w:rPr>
              <w:t>ou équivalent, et 2 ans d’expérience</w:t>
            </w:r>
            <w:r>
              <w:rPr>
                <w:rFonts w:ascii="Century Gothic" w:hAnsi="Century Gothic"/>
              </w:rPr>
              <w:t>s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Assistants </w:t>
            </w:r>
            <w:r>
              <w:rPr>
                <w:rFonts w:ascii="Century Gothic" w:hAnsi="Century Gothic"/>
                <w:color w:val="000000"/>
              </w:rPr>
              <w:t>A</w:t>
            </w:r>
            <w:r>
              <w:rPr>
                <w:rFonts w:ascii="Century Gothic" w:hAnsi="Century Gothic"/>
                <w:color w:val="000000"/>
              </w:rPr>
              <w:t>dministratifs</w:t>
            </w:r>
            <w:r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tabs>
                <w:tab w:val="left" w:leader="none" w:pos="0"/>
              </w:tabs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ac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+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3 en </w:t>
            </w:r>
            <w:r>
              <w:rPr>
                <w:rFonts w:ascii="Century Gothic" w:hAnsi="Century Gothic"/>
              </w:rPr>
              <w:t>Gestion des r</w:t>
            </w:r>
            <w:r>
              <w:rPr>
                <w:rFonts w:ascii="Century Gothic" w:hAnsi="Century Gothic"/>
              </w:rPr>
              <w:t xml:space="preserve">essources humaines, </w:t>
            </w:r>
            <w:r>
              <w:rPr>
                <w:rFonts w:ascii="Century Gothic" w:hAnsi="Century Gothic"/>
              </w:rPr>
              <w:t xml:space="preserve">Administration des </w:t>
            </w:r>
            <w:r>
              <w:rPr>
                <w:rFonts w:ascii="Century Gothic" w:hAnsi="Century Gothic"/>
              </w:rPr>
              <w:t>affaires ou équivalent</w:t>
            </w:r>
            <w:r>
              <w:rPr>
                <w:rFonts w:ascii="Century Gothic" w:hAnsi="Century Gothic"/>
              </w:rPr>
              <w:t xml:space="preserve"> et </w:t>
            </w:r>
            <w:r>
              <w:rPr>
                <w:rFonts w:ascii="Century Gothic" w:hAnsi="Century Gothic"/>
              </w:rPr>
              <w:t>2 ans d’expériences</w:t>
            </w:r>
            <w:r>
              <w:rPr>
                <w:rFonts w:ascii="Century Gothic" w:hAnsi="Century Gothic"/>
              </w:rPr>
              <w:t xml:space="preserve"> au moins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>
        <w:tblPrEx/>
        <w:trPr>
          <w:trHeight w:val="70" w:hRule="atLeast"/>
        </w:trPr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Photographe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Brevet élémentaire de Premier Cycle (BEPC)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et 5 ans d’expérience</w:t>
            </w:r>
            <w:r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en Photographie </w:t>
            </w:r>
          </w:p>
        </w:tc>
      </w:tr>
      <w:tr>
        <w:tblPrEx/>
        <w:trPr/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Chauffeurs </w:t>
            </w:r>
          </w:p>
        </w:tc>
        <w:tc>
          <w:tcPr>
            <w:tcW w:w="5811" w:type="dxa"/>
            <w:tcBorders/>
          </w:tcPr>
          <w:p>
            <w:pPr>
              <w:pStyle w:val="style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Permis de conduire P</w:t>
            </w:r>
            <w:r>
              <w:rPr>
                <w:rFonts w:ascii="Century Gothic" w:hAnsi="Century Gothic"/>
              </w:rPr>
              <w:t xml:space="preserve">oids lourds ou Poids </w:t>
            </w:r>
            <w:r>
              <w:rPr>
                <w:rFonts w:ascii="Century Gothic" w:hAnsi="Century Gothic"/>
              </w:rPr>
              <w:t>léger</w:t>
            </w:r>
            <w:r>
              <w:rPr>
                <w:rFonts w:ascii="Century Gothic" w:hAnsi="Century Gothic"/>
              </w:rPr>
              <w:t xml:space="preserve"> et 4 ans d’expérience</w:t>
            </w:r>
            <w:r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bookmarkStart w:id="0" w:name="_GoBack"/>
      <w:bookmarkEnd w:id="0"/>
    </w:tbl>
    <w:p>
      <w:pPr>
        <w:pStyle w:val="style0"/>
        <w:spacing w:after="0" w:lineRule="auto" w:line="240"/>
        <w:jc w:val="both"/>
        <w:rPr>
          <w:rFonts w:ascii="Century Gothic" w:hAnsi="Century Gothic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-567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CONDITIONS A REMPLIR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Être de nationalité guinéenne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Jouir de ses droits civiques </w:t>
      </w:r>
      <w:r>
        <w:rPr>
          <w:rFonts w:ascii="Century Gothic" w:hAnsi="Century Gothic"/>
        </w:rPr>
        <w:t>et politiques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Être de bonne moralité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Posséder les aptitudes physiques et mentales exigées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Être âgés de 18 ans au moins et de 45 ans au plus</w:t>
      </w:r>
    </w:p>
    <w:p>
      <w:pPr>
        <w:pStyle w:val="style179"/>
        <w:numPr>
          <w:ilvl w:val="0"/>
          <w:numId w:val="3"/>
        </w:numPr>
        <w:spacing w:after="0" w:lineRule="auto" w:line="24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Justifier les diplômes ou titres de formation requis </w:t>
      </w:r>
    </w:p>
    <w:p>
      <w:pPr>
        <w:pStyle w:val="style0"/>
        <w:spacing w:after="0" w:lineRule="auto" w:line="240"/>
        <w:jc w:val="both"/>
        <w:rPr>
          <w:rFonts w:ascii="Century Gothic" w:hAnsi="Century Gothic"/>
          <w:sz w:val="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-567" w:right="-993" w:hanging="284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  <w:u w:val="single"/>
        </w:rPr>
        <w:t xml:space="preserve">DOSSIER A FOURNIR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 extrait d’acte de naissance </w:t>
      </w:r>
      <w:r>
        <w:rPr>
          <w:rFonts w:ascii="Century Gothic" w:hAnsi="Century Gothic"/>
        </w:rPr>
        <w:t xml:space="preserve">biométrique </w:t>
      </w:r>
      <w:r>
        <w:rPr>
          <w:rFonts w:ascii="Century Gothic" w:hAnsi="Century Gothic"/>
        </w:rPr>
        <w:t>;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 extrait de casier judiciaire datant de moins de trois (3) mois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 certificat de résidence datant de moins de trois (3) mois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Quatre (4) photos d’identité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 certificat médical d’aptitudes à occuper le poste datant de moins 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trois (3) </w:t>
      </w:r>
      <w:r>
        <w:rPr>
          <w:rFonts w:ascii="Century Gothic" w:hAnsi="Century Gothic"/>
        </w:rPr>
        <w:t>mois</w:t>
      </w:r>
      <w:r>
        <w:rPr>
          <w:rFonts w:ascii="Century Gothic" w:hAnsi="Century Gothic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copies légalisées des </w:t>
      </w:r>
      <w:r>
        <w:rPr>
          <w:rFonts w:ascii="Century Gothic" w:hAnsi="Century Gothic"/>
        </w:rPr>
        <w:t xml:space="preserve">diplômes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copies des certificats et </w:t>
      </w:r>
      <w:r>
        <w:rPr>
          <w:rFonts w:ascii="Century Gothic" w:hAnsi="Century Gothic"/>
        </w:rPr>
        <w:t xml:space="preserve">références professionnelles </w:t>
      </w:r>
    </w:p>
    <w:p>
      <w:pPr>
        <w:pStyle w:val="style179"/>
        <w:numPr>
          <w:ilvl w:val="0"/>
          <w:numId w:val="3"/>
        </w:numPr>
        <w:spacing w:after="0" w:lineRule="auto" w:line="240"/>
        <w:ind w:left="0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 curriculum vitae détaillé </w:t>
      </w:r>
    </w:p>
    <w:p>
      <w:pPr>
        <w:pStyle w:val="style0"/>
        <w:spacing w:after="0" w:lineRule="auto" w:line="240"/>
        <w:ind w:left="-851" w:right="-993"/>
        <w:rPr>
          <w:rFonts w:ascii="Century Gothic" w:hAnsi="Century Gothic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-567" w:right="-993" w:hanging="284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MODALITES DE SELECTION </w:t>
      </w:r>
    </w:p>
    <w:p>
      <w:pPr>
        <w:pStyle w:val="style0"/>
        <w:spacing w:after="0" w:lineRule="auto" w:line="240"/>
        <w:ind w:left="-851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sélection se fe</w:t>
      </w:r>
      <w:r>
        <w:rPr>
          <w:rFonts w:ascii="Century Gothic" w:hAnsi="Century Gothic"/>
        </w:rPr>
        <w:t>ra en trois é</w:t>
      </w:r>
      <w:r>
        <w:rPr>
          <w:rFonts w:ascii="Century Gothic" w:hAnsi="Century Gothic"/>
        </w:rPr>
        <w:t>tapes :</w:t>
      </w:r>
    </w:p>
    <w:p>
      <w:pPr>
        <w:pStyle w:val="style179"/>
        <w:numPr>
          <w:ilvl w:val="0"/>
          <w:numId w:val="15"/>
        </w:numPr>
        <w:spacing w:after="0" w:lineRule="auto" w:line="240"/>
        <w:ind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Pré-sélection sur dossier</w:t>
      </w:r>
    </w:p>
    <w:p>
      <w:pPr>
        <w:pStyle w:val="style179"/>
        <w:numPr>
          <w:ilvl w:val="0"/>
          <w:numId w:val="15"/>
        </w:numPr>
        <w:spacing w:after="0" w:lineRule="auto" w:line="240"/>
        <w:ind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Entretien </w:t>
      </w:r>
      <w:r>
        <w:rPr>
          <w:rFonts w:ascii="Century Gothic" w:hAnsi="Century Gothic"/>
        </w:rPr>
        <w:t xml:space="preserve">de recrutement </w:t>
      </w:r>
      <w:r>
        <w:rPr>
          <w:rFonts w:ascii="Century Gothic" w:hAnsi="Century Gothic"/>
        </w:rPr>
        <w:t xml:space="preserve"> </w:t>
      </w:r>
    </w:p>
    <w:p>
      <w:pPr>
        <w:pStyle w:val="style179"/>
        <w:numPr>
          <w:ilvl w:val="0"/>
          <w:numId w:val="15"/>
        </w:numPr>
        <w:spacing w:after="0" w:lineRule="auto" w:line="240"/>
        <w:ind w:right="-993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Test écrit </w:t>
      </w:r>
    </w:p>
    <w:p>
      <w:pPr>
        <w:pStyle w:val="style0"/>
        <w:spacing w:after="0" w:lineRule="auto" w:line="240"/>
        <w:ind w:left="-851" w:right="-993"/>
        <w:rPr>
          <w:rFonts w:ascii="Century Gothic" w:hAnsi="Century Gothic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-567" w:right="-993" w:hanging="284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DEPOT DES DOSSIERS </w:t>
      </w:r>
    </w:p>
    <w:p>
      <w:pPr>
        <w:pStyle w:val="style0"/>
        <w:spacing w:after="0" w:lineRule="auto" w:line="240"/>
        <w:ind w:left="-851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candidats intéressés sont priés de </w:t>
      </w:r>
      <w:r>
        <w:rPr>
          <w:rFonts w:ascii="Century Gothic" w:hAnsi="Century Gothic"/>
        </w:rPr>
        <w:t xml:space="preserve">nous faire parvenir </w:t>
      </w:r>
      <w:r>
        <w:rPr>
          <w:rFonts w:ascii="Century Gothic" w:hAnsi="Century Gothic"/>
        </w:rPr>
        <w:t xml:space="preserve">leurs dossiers </w:t>
      </w:r>
      <w:r>
        <w:rPr>
          <w:rFonts w:ascii="Century Gothic" w:hAnsi="Century Gothic"/>
        </w:rPr>
        <w:t xml:space="preserve">physiques ou </w:t>
      </w:r>
      <w:r>
        <w:rPr>
          <w:rFonts w:ascii="Century Gothic" w:hAnsi="Century Gothic"/>
        </w:rPr>
        <w:t xml:space="preserve">électroniques </w:t>
      </w:r>
      <w:r>
        <w:rPr>
          <w:rFonts w:ascii="Century Gothic" w:hAnsi="Century Gothic"/>
        </w:rPr>
        <w:t xml:space="preserve">au plus tard </w:t>
      </w:r>
      <w:r>
        <w:rPr>
          <w:rFonts w:ascii="Century Gothic" w:hAnsi="Century Gothic"/>
          <w:b/>
        </w:rPr>
        <w:t xml:space="preserve">le </w:t>
      </w:r>
      <w:r>
        <w:rPr>
          <w:rFonts w:ascii="Century Gothic" w:hAnsi="Century Gothic"/>
          <w:b/>
          <w:u w:val="single"/>
        </w:rPr>
        <w:t>MERCREDI 21</w:t>
      </w:r>
      <w:r>
        <w:rPr>
          <w:rFonts w:ascii="Century Gothic" w:hAnsi="Century Gothic"/>
          <w:b/>
          <w:u w:val="single"/>
        </w:rPr>
        <w:t xml:space="preserve"> MAI 2025 A 13H00</w:t>
      </w:r>
      <w:r>
        <w:rPr>
          <w:rFonts w:ascii="Century Gothic" w:hAnsi="Century Gothic"/>
        </w:rPr>
        <w:t xml:space="preserve">. </w:t>
      </w:r>
    </w:p>
    <w:p>
      <w:pPr>
        <w:pStyle w:val="style0"/>
        <w:spacing w:after="0" w:lineRule="auto" w:line="240"/>
        <w:ind w:left="-851" w:right="-993"/>
        <w:jc w:val="both"/>
        <w:rPr>
          <w:rFonts w:ascii="Century Gothic" w:hAnsi="Century Gothic"/>
        </w:rPr>
      </w:pPr>
    </w:p>
    <w:p>
      <w:pPr>
        <w:pStyle w:val="style0"/>
        <w:spacing w:after="0" w:lineRule="auto" w:line="240"/>
        <w:ind w:left="-851" w:right="-993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Le dépôt physique se fait a</w:t>
      </w:r>
      <w:r>
        <w:rPr>
          <w:rFonts w:ascii="Century Gothic" w:hAnsi="Century Gothic"/>
        </w:rPr>
        <w:t>u siège du Cabinet MAYEBA Conseil, sis au rom point Hamdallaye, non loin de la Société Générale, au 1</w:t>
      </w:r>
      <w:r>
        <w:rPr>
          <w:rFonts w:ascii="Century Gothic" w:hAnsi="Century Gothic"/>
          <w:vertAlign w:val="superscript"/>
        </w:rPr>
        <w:t>er</w:t>
      </w:r>
      <w:r>
        <w:rPr>
          <w:rFonts w:ascii="Century Gothic" w:hAnsi="Century Gothic"/>
        </w:rPr>
        <w:t xml:space="preserve"> étage de l’immeuble</w:t>
      </w:r>
      <w:r>
        <w:rPr>
          <w:rFonts w:ascii="Century Gothic" w:hAnsi="Century Gothic"/>
        </w:rPr>
        <w:t xml:space="preserve"> Madina</w:t>
      </w:r>
      <w:r>
        <w:rPr>
          <w:rFonts w:ascii="Century Gothic" w:hAnsi="Century Gothic"/>
        </w:rPr>
        <w:t xml:space="preserve"> L</w:t>
      </w:r>
      <w:r>
        <w:rPr>
          <w:rFonts w:ascii="Century Gothic" w:hAnsi="Century Gothic"/>
        </w:rPr>
        <w:t xml:space="preserve">égué de lundi au vendredi de </w:t>
      </w:r>
      <w:r>
        <w:rPr>
          <w:rFonts w:ascii="Century Gothic" w:hAnsi="Century Gothic"/>
          <w:b/>
        </w:rPr>
        <w:t>9H à 15H30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Cs/>
        </w:rPr>
        <w:t>Téléphone</w:t>
      </w:r>
      <w:r>
        <w:rPr>
          <w:rFonts w:ascii="Century Gothic" w:hAnsi="Century Gothic"/>
          <w:b/>
        </w:rPr>
        <w:t> : +224 620 42 50 08</w:t>
      </w:r>
    </w:p>
    <w:p>
      <w:pPr>
        <w:pStyle w:val="style0"/>
        <w:spacing w:after="0" w:lineRule="auto" w:line="240"/>
        <w:ind w:left="-851" w:right="-993"/>
        <w:jc w:val="both"/>
        <w:rPr>
          <w:rFonts w:ascii="Century Gothic" w:hAnsi="Century Gothic"/>
        </w:rPr>
      </w:pPr>
    </w:p>
    <w:p>
      <w:pPr>
        <w:pStyle w:val="style0"/>
        <w:spacing w:after="0" w:lineRule="auto" w:line="240"/>
        <w:ind w:left="-851" w:righ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dépôt électronique se f</w:t>
      </w:r>
      <w:r>
        <w:rPr>
          <w:rFonts w:ascii="Century Gothic" w:hAnsi="Century Gothic"/>
        </w:rPr>
        <w:t>era via</w:t>
      </w:r>
      <w:r>
        <w:rPr>
          <w:rFonts w:ascii="Century Gothic" w:hAnsi="Century Gothic"/>
        </w:rPr>
        <w:t xml:space="preserve"> l</w:t>
      </w:r>
      <w:r>
        <w:rPr>
          <w:rFonts w:ascii="Century Gothic" w:hAnsi="Century Gothic"/>
        </w:rPr>
        <w:t xml:space="preserve">e courriel suivant : </w:t>
      </w:r>
      <w:r>
        <w:rPr/>
        <w:fldChar w:fldCharType="begin"/>
      </w:r>
      <w:r>
        <w:instrText xml:space="preserve"> HYPERLINK "mailto:recrutement.cna.2025@gmail.com" </w:instrText>
      </w:r>
      <w:r>
        <w:rPr/>
        <w:fldChar w:fldCharType="separate"/>
      </w:r>
      <w:r>
        <w:rPr>
          <w:rStyle w:val="style85"/>
          <w:rFonts w:ascii="Century Gothic" w:hAnsi="Century Gothic"/>
        </w:rPr>
        <w:t>recrutement.cna.2025@gmail.com</w:t>
      </w:r>
      <w:r>
        <w:rPr/>
        <w:fldChar w:fldCharType="end"/>
      </w:r>
      <w:r>
        <w:rPr>
          <w:rFonts w:ascii="Century Gothic" w:hAnsi="Century Gothic"/>
        </w:rPr>
        <w:t xml:space="preserve"> </w:t>
      </w:r>
    </w:p>
    <w:p>
      <w:pPr>
        <w:pStyle w:val="style0"/>
        <w:spacing w:before="240" w:after="0" w:lineRule="auto" w:line="240"/>
        <w:ind w:left="-851" w:right="-993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Les candidats désireux d’obtenir d’informations complémentaires peuvent nous contacter via le même courriel</w:t>
      </w:r>
      <w:r>
        <w:rPr>
          <w:rFonts w:ascii="Century Gothic" w:hAnsi="Century Gothic"/>
        </w:rPr>
        <w:t xml:space="preserve">. </w:t>
      </w:r>
      <w:r>
        <w:rPr>
          <w:rFonts w:ascii="Century Gothic" w:hAnsi="Century Gothic"/>
          <w:b/>
          <w:bCs/>
        </w:rPr>
        <w:t xml:space="preserve"> </w:t>
      </w:r>
    </w:p>
    <w:p>
      <w:pPr>
        <w:pStyle w:val="style0"/>
        <w:spacing w:after="0" w:lineRule="auto" w:line="240"/>
        <w:ind w:left="-851"/>
        <w:jc w:val="both"/>
        <w:rPr>
          <w:rFonts w:ascii="Century Gothic" w:hAnsi="Century Gothic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left="-851"/>
        <w:jc w:val="right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u w:val="single"/>
        </w:rPr>
        <w:t>MAYEBA C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ONSEIL </w:t>
      </w:r>
    </w:p>
    <w:p>
      <w:pPr>
        <w:pStyle w:val="style0"/>
        <w:spacing w:after="0" w:lineRule="auto" w:line="240"/>
        <w:ind w:left="-851"/>
        <w:jc w:val="right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Tahoma"/>
          <w:noProof/>
          <w:sz w:val="20"/>
          <w:lang w:eastAsia="fr-FR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1266825" cy="581025"/>
            <wp:effectExtent l="0" t="0" r="9525" b="9525"/>
            <wp:wrapTight wrapText="bothSides">
              <wp:wrapPolygon edited="false">
                <wp:start x="0" y="0"/>
                <wp:lineTo x="0" y="21246"/>
                <wp:lineTo x="21438" y="21246"/>
                <wp:lineTo x="21438" y="0"/>
                <wp:lineTo x="0" y="0"/>
              </wp:wrapPolygon>
            </wp:wrapTight>
            <wp:docPr id="1026" name="Imag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 w:code="9"/>
      <w:pgMar w:top="426" w:right="1417" w:bottom="851" w:left="1417" w:header="709" w:footer="0" w:gutter="56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3061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hybridMultilevel"/>
    <w:tmpl w:val="9F32C840"/>
    <w:lvl w:ilvl="0" w:tplc="CBA86F26">
      <w:start w:val="1"/>
      <w:numFmt w:val="decimal"/>
      <w:lvlText w:val="%1."/>
      <w:lvlJc w:val="left"/>
      <w:pPr>
        <w:ind w:left="-131" w:hanging="360"/>
      </w:pPr>
      <w:rPr>
        <w:b w:val="false"/>
        <w:bCs w:val="false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00000002"/>
    <w:multiLevelType w:val="multilevel"/>
    <w:tmpl w:val="13061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hybridMultilevel"/>
    <w:tmpl w:val="F72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7C602F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7C602F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6BA4CB4"/>
    <w:lvl w:ilvl="0" w:tplc="C3147C5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1BCA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6D85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65AD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1CEE23F8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hybridMultilevel"/>
    <w:tmpl w:val="03D45336"/>
    <w:lvl w:ilvl="0" w:tplc="C3147C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EEAA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fr-FR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Titre 2 Car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Titre 3 Car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Titre 4 Car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Titre 5 Car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Titre 6 C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Titre 7 C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Titre 8 C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Titre 9 C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re Car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ous-titre C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Citation C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Citation intense C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Mention non résolue1"/>
    <w:basedOn w:val="style65"/>
    <w:next w:val="style4110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572</Words>
  <Pages>2</Pages>
  <Characters>3057</Characters>
  <Application>WPS Office</Application>
  <DocSecurity>0</DocSecurity>
  <Paragraphs>101</Paragraphs>
  <ScaleCrop>false</ScaleCrop>
  <LinksUpToDate>false</LinksUpToDate>
  <CharactersWithSpaces>3613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2025-05-12T12:58:30Z</dcterms:created>
  <dc:creator>Dr MAYEBA</dc:creator>
  <lastModifiedBy>SM-T505N</lastModifiedBy>
  <dcterms:modified xsi:type="dcterms:W3CDTF">2025-05-12T12:58:30Z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4642b83c5b41487185cf1f0d4646c1e9</vt:lpwstr>
  </property>
</Properties>
</file>